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F05" w:rsidRPr="002B1F05" w:rsidRDefault="002B1F05" w:rsidP="002B1F0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B1F05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</w:t>
      </w:r>
    </w:p>
    <w:p w:rsidR="002B1F05" w:rsidRPr="00873C59" w:rsidRDefault="002B1F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54528" w:rsidRPr="002B1F05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54528" w:rsidRPr="002B1F05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2B1F05">
        <w:rPr>
          <w:rFonts w:ascii="Times New Roman" w:hAnsi="Times New Roman" w:cs="Times New Roman"/>
          <w:b/>
          <w:bCs/>
          <w:caps/>
          <w:sz w:val="24"/>
          <w:szCs w:val="24"/>
        </w:rPr>
        <w:t>ПРИМЕРНАЯ ПРОГРАММА</w:t>
      </w:r>
      <w:r w:rsidR="00AA596A" w:rsidRPr="002B1F05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</w:p>
    <w:p w:rsidR="00AA559B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B1F05">
        <w:rPr>
          <w:rFonts w:ascii="Times New Roman" w:hAnsi="Times New Roman" w:cs="Times New Roman"/>
          <w:b/>
          <w:bCs/>
          <w:caps/>
          <w:sz w:val="24"/>
          <w:szCs w:val="24"/>
        </w:rPr>
        <w:t>ОБУЧЕНИЯ ПО ОХРАНЕ</w:t>
      </w:r>
      <w:proofErr w:type="gramEnd"/>
      <w:r w:rsidRPr="002B1F05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ТРУДА </w:t>
      </w:r>
      <w:r w:rsidR="002B1F05" w:rsidRPr="002B1F05">
        <w:rPr>
          <w:rFonts w:ascii="Times New Roman" w:hAnsi="Times New Roman" w:cs="Times New Roman"/>
          <w:b/>
          <w:bCs/>
          <w:caps/>
          <w:sz w:val="24"/>
          <w:szCs w:val="24"/>
        </w:rPr>
        <w:t>для педагогических работников</w:t>
      </w:r>
      <w:r w:rsidR="00AA596A" w:rsidRPr="00F271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54528" w:rsidRPr="00F271AA" w:rsidRDefault="00AA59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71AA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F271AA" w:rsidRPr="00F271AA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F271AA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1AA">
        <w:rPr>
          <w:rFonts w:ascii="Times New Roman" w:hAnsi="Times New Roman" w:cs="Times New Roman"/>
          <w:sz w:val="24"/>
          <w:szCs w:val="24"/>
        </w:rPr>
        <w:t xml:space="preserve">Примерная программа разработана в целях реализации требований Трудового </w:t>
      </w:r>
      <w:hyperlink r:id="rId5" w:history="1">
        <w:r w:rsidRPr="00F271AA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F271AA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Федерального </w:t>
      </w:r>
      <w:hyperlink r:id="rId6" w:history="1">
        <w:r w:rsidRPr="00F271AA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F271AA">
        <w:rPr>
          <w:rFonts w:ascii="Times New Roman" w:hAnsi="Times New Roman" w:cs="Times New Roman"/>
          <w:sz w:val="24"/>
          <w:szCs w:val="24"/>
        </w:rPr>
        <w:t xml:space="preserve"> от 24 июля 1998 г. N 125-ФЗ "Об обязательном социальном страховании от несчастных случаев на производстве и профессиональных заболеваний" и </w:t>
      </w:r>
      <w:hyperlink r:id="rId7" w:history="1">
        <w:r w:rsidRPr="00F271AA">
          <w:rPr>
            <w:rFonts w:ascii="Times New Roman" w:hAnsi="Times New Roman" w:cs="Times New Roman"/>
            <w:sz w:val="24"/>
            <w:szCs w:val="24"/>
          </w:rPr>
          <w:t>Порядка</w:t>
        </w:r>
      </w:hyperlink>
      <w:r w:rsidRPr="00F271AA">
        <w:rPr>
          <w:rFonts w:ascii="Times New Roman" w:hAnsi="Times New Roman" w:cs="Times New Roman"/>
          <w:sz w:val="24"/>
          <w:szCs w:val="24"/>
        </w:rPr>
        <w:t xml:space="preserve"> обучения по охране труда и проверки знаний требований охраны труда работников организаций, утвержденного Постановлением Министерства труда и социального развития Российской Федерации и Министерства образования Российской Федерации</w:t>
      </w:r>
      <w:proofErr w:type="gramEnd"/>
      <w:r w:rsidRPr="00F271AA">
        <w:rPr>
          <w:rFonts w:ascii="Times New Roman" w:hAnsi="Times New Roman" w:cs="Times New Roman"/>
          <w:sz w:val="24"/>
          <w:szCs w:val="24"/>
        </w:rPr>
        <w:t xml:space="preserve"> от 13 января 2003 года N 1/29.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Программа предназначена </w:t>
      </w:r>
      <w:proofErr w:type="gramStart"/>
      <w:r w:rsidRPr="00F271AA">
        <w:rPr>
          <w:rFonts w:ascii="Times New Roman" w:hAnsi="Times New Roman" w:cs="Times New Roman"/>
          <w:sz w:val="24"/>
          <w:szCs w:val="24"/>
        </w:rPr>
        <w:t>для приобретения слушателями необходимых знаний по охране труда для их применения в практической деятельности в сфере</w:t>
      </w:r>
      <w:proofErr w:type="gramEnd"/>
      <w:r w:rsidRPr="00F271AA">
        <w:rPr>
          <w:rFonts w:ascii="Times New Roman" w:hAnsi="Times New Roman" w:cs="Times New Roman"/>
          <w:sz w:val="24"/>
          <w:szCs w:val="24"/>
        </w:rPr>
        <w:t xml:space="preserve"> безопасности и охраны труда с целью обеспечения профилактических мер по сокращению производственного травматизма и профессиональных заболеваний.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В результате прохождения </w:t>
      </w:r>
      <w:proofErr w:type="gramStart"/>
      <w:r w:rsidRPr="00F271AA">
        <w:rPr>
          <w:rFonts w:ascii="Times New Roman" w:hAnsi="Times New Roman" w:cs="Times New Roman"/>
          <w:sz w:val="24"/>
          <w:szCs w:val="24"/>
        </w:rPr>
        <w:t>обучения по охране</w:t>
      </w:r>
      <w:proofErr w:type="gramEnd"/>
      <w:r w:rsidRPr="00F271AA">
        <w:rPr>
          <w:rFonts w:ascii="Times New Roman" w:hAnsi="Times New Roman" w:cs="Times New Roman"/>
          <w:sz w:val="24"/>
          <w:szCs w:val="24"/>
        </w:rPr>
        <w:t xml:space="preserve"> труда слушатели приобретают знания об основах охраны труда, основах управления охраной труда в организации, по специальным вопросам обеспечения требований охраны труда и безопасности производственной деятельности, о социальной защите пострадавших от несчастных случаев на производстве и профессиональных заболеваний.</w:t>
      </w:r>
    </w:p>
    <w:p w:rsidR="00873C59" w:rsidRPr="00F271AA" w:rsidRDefault="00873C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13"/>
      <w:bookmarkEnd w:id="0"/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Раздел 1. Основы охраны труда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15"/>
      <w:bookmarkEnd w:id="1"/>
      <w:r w:rsidRPr="00F271AA">
        <w:rPr>
          <w:rFonts w:ascii="Times New Roman" w:hAnsi="Times New Roman" w:cs="Times New Roman"/>
          <w:sz w:val="24"/>
          <w:szCs w:val="24"/>
        </w:rPr>
        <w:t>Тема 1.1. Трудовая деятельность человека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Общие понятия о трудовой деятельности человека. Труд как источник существования общества и индивида. Разделение труда и наемный (профессиональный) труд.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Двойственный характер труда: труд как процесс преобразования материального мира (простой процесс труда) и труд как социальное отношение (трудовые отношения нанимателя и наемного работника).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Общие сведения об организме человека и его взаимодействии с окружающей средой. Понятие внутренней устойчивости (гомеостазис) и его приспособляемости к изменяющимся условиям (адаптация). Медицинское определение понятий здоровья, болезни, травмы, смерти.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Условия труда: производственная среда и организация труда. Опасные и вредные производственные факторы и их классификация. Концепция порогового воздействия вредных факторов. Концепция </w:t>
      </w:r>
      <w:proofErr w:type="spellStart"/>
      <w:r w:rsidRPr="00F271AA">
        <w:rPr>
          <w:rFonts w:ascii="Times New Roman" w:hAnsi="Times New Roman" w:cs="Times New Roman"/>
          <w:sz w:val="24"/>
          <w:szCs w:val="24"/>
        </w:rPr>
        <w:t>беспорогового</w:t>
      </w:r>
      <w:proofErr w:type="spellEnd"/>
      <w:r w:rsidRPr="00F271AA">
        <w:rPr>
          <w:rFonts w:ascii="Times New Roman" w:hAnsi="Times New Roman" w:cs="Times New Roman"/>
          <w:sz w:val="24"/>
          <w:szCs w:val="24"/>
        </w:rPr>
        <w:t xml:space="preserve"> воздействия радиации. Понятия о предельно допустимой концентрации (ПДК), предельно допустимом уровне (ПДУ), предельно допустимом значении (ПДЗ), предельно допустимой дозе (ПДД). Тяжесть и напряженность трудового процесса. Тяжелые работы и работы с вредными и (или) опасными условиями труда. Оптимальные и допустимые условия труда.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Социально-юридический подход к определению несчастного случая на производстве, профессионального заболевания, утраты трудоспособности и утраты профессиональной трудоспособности. Утрата профессиональной трудоспособности и возможности существования как социальная опасность для человека и общества. Смерть работника как потеря возможности нормального существования его иждивенцев.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559B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23"/>
      <w:bookmarkEnd w:id="2"/>
      <w:r w:rsidRPr="00F271AA">
        <w:rPr>
          <w:rFonts w:ascii="Times New Roman" w:hAnsi="Times New Roman" w:cs="Times New Roman"/>
          <w:sz w:val="24"/>
          <w:szCs w:val="24"/>
        </w:rPr>
        <w:t>Тема 1.2. Основные принципы обеспечения безопасности труда</w:t>
      </w:r>
      <w:r w:rsidR="00AA5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4528" w:rsidRPr="00F271AA" w:rsidRDefault="00AA55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образовательного процесса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="00AA559B">
        <w:rPr>
          <w:rFonts w:ascii="Times New Roman" w:hAnsi="Times New Roman" w:cs="Times New Roman"/>
          <w:sz w:val="24"/>
          <w:szCs w:val="24"/>
        </w:rPr>
        <w:t>«безопасность труда», «безопасность образовательного процесса»</w:t>
      </w:r>
      <w:r w:rsidR="00FE2AC4">
        <w:rPr>
          <w:rFonts w:ascii="Times New Roman" w:hAnsi="Times New Roman" w:cs="Times New Roman"/>
          <w:sz w:val="24"/>
          <w:szCs w:val="24"/>
        </w:rPr>
        <w:t>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Основная задача безопасности труда - исключение воздействия на работников вредных и (или) опасных производственных факторов; приведение уровня их воздействия к уровням, не </w:t>
      </w:r>
      <w:r w:rsidRPr="00F271AA">
        <w:rPr>
          <w:rFonts w:ascii="Times New Roman" w:hAnsi="Times New Roman" w:cs="Times New Roman"/>
          <w:sz w:val="24"/>
          <w:szCs w:val="24"/>
        </w:rPr>
        <w:lastRenderedPageBreak/>
        <w:t>превышающим установленных нормативов, и минимизация их физиологических последствий - травм и заболеваний.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Понятие риска как меры опасности. Идентификация опасностей и оценка риска.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Основные принципы обеспечения безопасности труда: совершенствование технологических процессов, модернизация оборудования, устранение или ограничение источников опасностей, ограничение зоны их распространения; средства индивидуальной и коллективной защиты.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Система организационно-технических и санитарно-гигиенических и иных мероприятий, обеспечивающих безопасность труда; оценка их эффективности.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Взаимосвязь мероприятий по обеспечению технической, технологической, экологической и эргономической безопасности. Оценка эффективности мероприятий по обеспечению безопасности труда.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32"/>
      <w:bookmarkEnd w:id="3"/>
      <w:r w:rsidRPr="00F271AA">
        <w:rPr>
          <w:rFonts w:ascii="Times New Roman" w:hAnsi="Times New Roman" w:cs="Times New Roman"/>
          <w:sz w:val="24"/>
          <w:szCs w:val="24"/>
        </w:rPr>
        <w:t>Тема 1.3. Основные принципы обеспечения охраны труда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Понятие "охрана труда".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Основная задача охраны труда - предотвращение производственного травматизма и профессиональных заболеваний и минимизация их социальных последствий.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Понятие социально приемлемого риска.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1AA">
        <w:rPr>
          <w:rFonts w:ascii="Times New Roman" w:hAnsi="Times New Roman" w:cs="Times New Roman"/>
          <w:sz w:val="24"/>
          <w:szCs w:val="24"/>
        </w:rPr>
        <w:t>Основные принципы обеспечения охраны труда как системы мероприятий: осуществление мер, необходимых для обеспечения сохранения жизни и здоровья работников в процессе трудовой деятельности; социальное партнерство работодателей и работников в сфере охраны труда; гарантии защиты права работников на труд в условиях, соответствующих требованиям охраны труда; компенсации за тяжелые работы и работы с вредными и (или) опасными условиями труда;</w:t>
      </w:r>
      <w:proofErr w:type="gramEnd"/>
      <w:r w:rsidRPr="00F271AA">
        <w:rPr>
          <w:rFonts w:ascii="Times New Roman" w:hAnsi="Times New Roman" w:cs="Times New Roman"/>
          <w:sz w:val="24"/>
          <w:szCs w:val="24"/>
        </w:rPr>
        <w:t xml:space="preserve"> социальное страхование работников от несчастных случаев на производстве и профессиональных заболеваний; медицинская, социальная и профессиональная реабилитация работников, пострадавших от несчастных случаев на производстве и профессиональных заболеваний.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1AA">
        <w:rPr>
          <w:rFonts w:ascii="Times New Roman" w:hAnsi="Times New Roman" w:cs="Times New Roman"/>
          <w:sz w:val="24"/>
          <w:szCs w:val="24"/>
        </w:rPr>
        <w:t>Экономический механизм</w:t>
      </w:r>
      <w:proofErr w:type="gramEnd"/>
      <w:r w:rsidRPr="00F271AA">
        <w:rPr>
          <w:rFonts w:ascii="Times New Roman" w:hAnsi="Times New Roman" w:cs="Times New Roman"/>
          <w:sz w:val="24"/>
          <w:szCs w:val="24"/>
        </w:rPr>
        <w:t xml:space="preserve"> и финансовое обеспечение системы управления охраной труда. Финансирование мероприятий по обеспечению безопасных условий труда и по улучшению условий и охраны труда. Оценка эффективности мероприятий по охране труда. Понятие предотвращенного ущерба, прямых и косвенных потерь.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Взаимосвязь обеспечения экономической, технологической, экологической, эргономической безопасности и охраны труда.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41"/>
      <w:bookmarkEnd w:id="4"/>
      <w:r w:rsidRPr="00F271AA">
        <w:rPr>
          <w:rFonts w:ascii="Times New Roman" w:hAnsi="Times New Roman" w:cs="Times New Roman"/>
          <w:sz w:val="24"/>
          <w:szCs w:val="24"/>
        </w:rPr>
        <w:t>Тема 1.4. Основные положения трудового права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Основные понятия трудового права. Международные трудовые нормы Международной организации труда, регулирующие трудовые отношения. Основополагающие принципы </w:t>
      </w:r>
      <w:hyperlink r:id="rId8" w:history="1">
        <w:r w:rsidRPr="00F271AA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F271AA">
        <w:rPr>
          <w:rFonts w:ascii="Times New Roman" w:hAnsi="Times New Roman" w:cs="Times New Roman"/>
          <w:sz w:val="24"/>
          <w:szCs w:val="24"/>
        </w:rPr>
        <w:t xml:space="preserve"> Российской Федерации, касающиеся вопросов труда. Понятие принудительного труда. Запрещение принудительного труда.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Трудовой </w:t>
      </w:r>
      <w:hyperlink r:id="rId9" w:history="1">
        <w:r w:rsidRPr="00F271AA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F271AA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федеральные законы и другие нормативные правовые акты, содержащие нормы трудового права. Трудовое право и государственное регулирование социально-трудовых отношений.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Понятие трудового договора. Отличие трудового договора от договоров гражданско-правового характера.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Содержание трудового договора. Общие положения трудового договора: стороны и содержание; гарантии при приеме на работу; срок трудового договора; порядок заключения и основания прекращения трудового договора; испытание при приеме на работу. Понятия "перевод" и "перемещение". Временный перевод на другую работу по производственной необходимости: основания, сроки и порядок перевода. Виды переводов на другую работу. Изменения существенных условий трудового договора. Порядок расторжения трудового договора по инициативе работника и по инициативе работодателя. Рабочее время и время отдыха. Трудовая дисциплина: поощрения за труд, дисциплинарные взыскания. Виды дисциплинарных взысканий; порядок применения дисциплинарных взысканий, снятие </w:t>
      </w:r>
      <w:r w:rsidRPr="00F271AA">
        <w:rPr>
          <w:rFonts w:ascii="Times New Roman" w:hAnsi="Times New Roman" w:cs="Times New Roman"/>
          <w:sz w:val="24"/>
          <w:szCs w:val="24"/>
        </w:rPr>
        <w:lastRenderedPageBreak/>
        <w:t>дисциплинарного взыскания. Правила внутреннего трудового распорядка. Нормы трудового законодательства, регулирующие применение труда женщин, работников, имеющих несовершеннолетних детей или осуществляющих уход за больными членами их семей; особенности регулирования труда лиц моложе восемнадцати лет. Льготы и компенсации за тяжелые работы и работы с вредными и (или) опасными условиями труда.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Оплата труда и заработная плата: основные понятия и определения. Оплата труда в случаях выполнения работы в условиях, отклоняющихся </w:t>
      </w:r>
      <w:proofErr w:type="gramStart"/>
      <w:r w:rsidRPr="00F271A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F271AA">
        <w:rPr>
          <w:rFonts w:ascii="Times New Roman" w:hAnsi="Times New Roman" w:cs="Times New Roman"/>
          <w:sz w:val="24"/>
          <w:szCs w:val="24"/>
        </w:rPr>
        <w:t xml:space="preserve"> нормальных.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Ответственность сторон за нарушение трудового законодательства.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Социальное партнерство - гарантия социального мира в условиях рыночной экономики. Коллективный договор: его содержание и структура; порядок и условия заключения; срок действия; разрешение разногласий. Ответственность сторон социального партнерства. Органы по рассмотрению трудовых споров.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5" w:name="Par51"/>
      <w:bookmarkEnd w:id="5"/>
      <w:r w:rsidRPr="00F271AA">
        <w:rPr>
          <w:rFonts w:ascii="Times New Roman" w:hAnsi="Times New Roman" w:cs="Times New Roman"/>
          <w:sz w:val="24"/>
          <w:szCs w:val="24"/>
        </w:rPr>
        <w:t>Тема 1.5. Правовые основы охраны труда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Правовые источники охраны труда: </w:t>
      </w:r>
      <w:hyperlink r:id="rId10" w:history="1">
        <w:r w:rsidRPr="00F271AA">
          <w:rPr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Pr="00F271AA">
        <w:rPr>
          <w:rFonts w:ascii="Times New Roman" w:hAnsi="Times New Roman" w:cs="Times New Roman"/>
          <w:sz w:val="24"/>
          <w:szCs w:val="24"/>
        </w:rPr>
        <w:t xml:space="preserve"> Российской Федерации; федеральные конституционные законы; Трудовой </w:t>
      </w:r>
      <w:hyperlink r:id="rId11" w:history="1">
        <w:r w:rsidRPr="00F271AA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F271AA">
        <w:rPr>
          <w:rFonts w:ascii="Times New Roman" w:hAnsi="Times New Roman" w:cs="Times New Roman"/>
          <w:sz w:val="24"/>
          <w:szCs w:val="24"/>
        </w:rPr>
        <w:t xml:space="preserve"> Российской Федерации; </w:t>
      </w:r>
      <w:r w:rsidR="002B1F05" w:rsidRPr="002B1F05">
        <w:rPr>
          <w:rFonts w:ascii="Times New Roman" w:hAnsi="Times New Roman" w:cs="Times New Roman"/>
          <w:sz w:val="24"/>
          <w:szCs w:val="24"/>
        </w:rPr>
        <w:t>Федеральный закон от 29.12.2012</w:t>
      </w:r>
      <w:r w:rsidR="002B1F05">
        <w:rPr>
          <w:rFonts w:ascii="Times New Roman" w:hAnsi="Times New Roman" w:cs="Times New Roman"/>
          <w:sz w:val="24"/>
          <w:szCs w:val="24"/>
        </w:rPr>
        <w:t xml:space="preserve"> г.</w:t>
      </w:r>
      <w:r w:rsidR="002B1F05" w:rsidRPr="002B1F05">
        <w:rPr>
          <w:rFonts w:ascii="Times New Roman" w:hAnsi="Times New Roman" w:cs="Times New Roman"/>
          <w:sz w:val="24"/>
          <w:szCs w:val="24"/>
        </w:rPr>
        <w:t xml:space="preserve"> </w:t>
      </w:r>
      <w:r w:rsidR="002B1F05">
        <w:rPr>
          <w:rFonts w:ascii="Times New Roman" w:hAnsi="Times New Roman" w:cs="Times New Roman"/>
          <w:sz w:val="24"/>
          <w:szCs w:val="24"/>
        </w:rPr>
        <w:t>№</w:t>
      </w:r>
      <w:r w:rsidR="002B1F05" w:rsidRPr="002B1F05">
        <w:rPr>
          <w:rFonts w:ascii="Times New Roman" w:hAnsi="Times New Roman" w:cs="Times New Roman"/>
          <w:sz w:val="24"/>
          <w:szCs w:val="24"/>
        </w:rPr>
        <w:t xml:space="preserve"> 273-ФЗ</w:t>
      </w:r>
      <w:r w:rsidR="002B1F05">
        <w:rPr>
          <w:rFonts w:ascii="Times New Roman" w:hAnsi="Times New Roman" w:cs="Times New Roman"/>
          <w:sz w:val="24"/>
          <w:szCs w:val="24"/>
        </w:rPr>
        <w:t xml:space="preserve"> «</w:t>
      </w:r>
      <w:r w:rsidR="002B1F05" w:rsidRPr="002B1F05">
        <w:rPr>
          <w:rFonts w:ascii="Times New Roman" w:hAnsi="Times New Roman" w:cs="Times New Roman"/>
          <w:sz w:val="24"/>
          <w:szCs w:val="24"/>
        </w:rPr>
        <w:t>Об обр</w:t>
      </w:r>
      <w:r w:rsidR="002B1F05">
        <w:rPr>
          <w:rFonts w:ascii="Times New Roman" w:hAnsi="Times New Roman" w:cs="Times New Roman"/>
          <w:sz w:val="24"/>
          <w:szCs w:val="24"/>
        </w:rPr>
        <w:t>азовании в Российской Федерации»</w:t>
      </w:r>
      <w:r w:rsidR="002B1F05" w:rsidRPr="002B1F05">
        <w:rPr>
          <w:rFonts w:ascii="Times New Roman" w:hAnsi="Times New Roman" w:cs="Times New Roman"/>
          <w:sz w:val="24"/>
          <w:szCs w:val="24"/>
        </w:rPr>
        <w:t xml:space="preserve">, </w:t>
      </w:r>
      <w:r w:rsidRPr="00F271AA">
        <w:rPr>
          <w:rFonts w:ascii="Times New Roman" w:hAnsi="Times New Roman" w:cs="Times New Roman"/>
          <w:sz w:val="24"/>
          <w:szCs w:val="24"/>
        </w:rPr>
        <w:t>иные федеральные законы; указы Президента Российской Федерации; постановления Правительства Российской Федерации; нормативные правовые акты федеральных органов исполнительной власти; конституции (уставы), законы и иные нормативные правовые акты субъектов Российской Федерации; акты органов местного самоуправления и локальные нормативные акты, содержащие нормы трудового права.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Действие законов и иных нормативных правовых актов, содержащих нормы трудового права.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Государственные нормативные требования охраны труда, устанавливающие правила, процедуры и критерии, направленные на сохранение жизни и здоровья работников в процессе трудовой деятельности, содержащиеся в федеральных законах и иных нормативных правовых актах об охране труда субъектов Российской Федерации.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Нормативные правовые акты, содержащие государственные нормативные требования охраны труда, Минтруда России, федеральных органов исполнительной власти, </w:t>
      </w:r>
      <w:proofErr w:type="spellStart"/>
      <w:r w:rsidR="00AA559B">
        <w:rPr>
          <w:rFonts w:ascii="Times New Roman" w:hAnsi="Times New Roman" w:cs="Times New Roman"/>
          <w:sz w:val="24"/>
          <w:szCs w:val="24"/>
        </w:rPr>
        <w:t>Рос</w:t>
      </w:r>
      <w:r w:rsidRPr="00F271AA">
        <w:rPr>
          <w:rFonts w:ascii="Times New Roman" w:hAnsi="Times New Roman" w:cs="Times New Roman"/>
          <w:sz w:val="24"/>
          <w:szCs w:val="24"/>
        </w:rPr>
        <w:t>технадзора</w:t>
      </w:r>
      <w:proofErr w:type="spellEnd"/>
      <w:r w:rsidRPr="00F271A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A559B">
        <w:rPr>
          <w:rFonts w:ascii="Times New Roman" w:hAnsi="Times New Roman" w:cs="Times New Roman"/>
          <w:sz w:val="24"/>
          <w:szCs w:val="24"/>
        </w:rPr>
        <w:t>Рос</w:t>
      </w:r>
      <w:r w:rsidRPr="00F271AA">
        <w:rPr>
          <w:rFonts w:ascii="Times New Roman" w:hAnsi="Times New Roman" w:cs="Times New Roman"/>
          <w:sz w:val="24"/>
          <w:szCs w:val="24"/>
        </w:rPr>
        <w:t>сатомнадзора</w:t>
      </w:r>
      <w:proofErr w:type="spellEnd"/>
      <w:r w:rsidRPr="00F271AA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F271AA">
        <w:rPr>
          <w:rFonts w:ascii="Times New Roman" w:hAnsi="Times New Roman" w:cs="Times New Roman"/>
          <w:sz w:val="24"/>
          <w:szCs w:val="24"/>
        </w:rPr>
        <w:t>Минздрав</w:t>
      </w:r>
      <w:r w:rsidR="00AA559B">
        <w:rPr>
          <w:rFonts w:ascii="Times New Roman" w:hAnsi="Times New Roman" w:cs="Times New Roman"/>
          <w:sz w:val="24"/>
          <w:szCs w:val="24"/>
        </w:rPr>
        <w:t>соцразвития</w:t>
      </w:r>
      <w:proofErr w:type="spellEnd"/>
      <w:r w:rsidRPr="00F271AA">
        <w:rPr>
          <w:rFonts w:ascii="Times New Roman" w:hAnsi="Times New Roman" w:cs="Times New Roman"/>
          <w:sz w:val="24"/>
          <w:szCs w:val="24"/>
        </w:rPr>
        <w:t xml:space="preserve"> России: сфера применения, порядок разработки, утверждения, согласования и пересмотра. Порядок подготовки нормативных правовых актов федеральных органов исполнительной власти и их государственной регистрации.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Трудовой </w:t>
      </w:r>
      <w:hyperlink r:id="rId12" w:history="1">
        <w:r w:rsidRPr="00F271AA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F271AA">
        <w:rPr>
          <w:rFonts w:ascii="Times New Roman" w:hAnsi="Times New Roman" w:cs="Times New Roman"/>
          <w:sz w:val="24"/>
          <w:szCs w:val="24"/>
        </w:rPr>
        <w:t xml:space="preserve"> Российской Федерации и Федеральный </w:t>
      </w:r>
      <w:hyperlink r:id="rId13" w:history="1">
        <w:r w:rsidRPr="00F271AA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F271AA">
        <w:rPr>
          <w:rFonts w:ascii="Times New Roman" w:hAnsi="Times New Roman" w:cs="Times New Roman"/>
          <w:sz w:val="24"/>
          <w:szCs w:val="24"/>
        </w:rPr>
        <w:t xml:space="preserve"> "Об основах охраны труда в Российской Федерации": основные направления государственной политики в области охраны труда: право и гарантии права работников на труд в условиях, соответствующих требованиям охраны труда; обязанности работодателя по обеспечению безопасных условий и охраны труда; обязанности работника в области охраны труда.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Гражданский </w:t>
      </w:r>
      <w:hyperlink r:id="rId14" w:history="1">
        <w:r w:rsidRPr="00F271AA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F271AA">
        <w:rPr>
          <w:rFonts w:ascii="Times New Roman" w:hAnsi="Times New Roman" w:cs="Times New Roman"/>
          <w:sz w:val="24"/>
          <w:szCs w:val="24"/>
        </w:rPr>
        <w:t xml:space="preserve"> Российской Федерации в части, касающейся вопросов возмещения вреда, причиненного несчастным случаем на производстве или профессиональным заболеванием.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Уголовный </w:t>
      </w:r>
      <w:hyperlink r:id="rId15" w:history="1">
        <w:r w:rsidRPr="00F271AA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F271AA">
        <w:rPr>
          <w:rFonts w:ascii="Times New Roman" w:hAnsi="Times New Roman" w:cs="Times New Roman"/>
          <w:sz w:val="24"/>
          <w:szCs w:val="24"/>
        </w:rPr>
        <w:t xml:space="preserve"> Российской Федерации в части, касающейся уголовной ответственности за нарушение требований охраны труда.</w:t>
      </w:r>
    </w:p>
    <w:p w:rsidR="00D54528" w:rsidRPr="00F271AA" w:rsidRDefault="00442C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D54528" w:rsidRPr="00F271AA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="00D54528" w:rsidRPr="00F271AA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 в части, касающейся административной ответственности за нарушение требований охраны труда.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Законодательные и иные нормативные правовые акты Российской Федерации об обязательном социальном страховании от несчастных случаев на производстве и профессиональных заболеваний.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Законы Российской Федерации о техническом регулировании, промышленной радиационной и пожарной безопасности.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Налоговый </w:t>
      </w:r>
      <w:hyperlink r:id="rId17" w:history="1">
        <w:r w:rsidRPr="00F271AA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F271AA">
        <w:rPr>
          <w:rFonts w:ascii="Times New Roman" w:hAnsi="Times New Roman" w:cs="Times New Roman"/>
          <w:sz w:val="24"/>
          <w:szCs w:val="24"/>
        </w:rPr>
        <w:t xml:space="preserve"> Российской Федерации в части, касающейся отнесения затрат на обеспечение безопасных условий и охраны труда и на улучшение условий и охраны труда.</w:t>
      </w:r>
    </w:p>
    <w:p w:rsidR="00D54528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2C00" w:rsidRPr="00F271AA" w:rsidRDefault="00442C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559B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65"/>
      <w:bookmarkEnd w:id="6"/>
      <w:r w:rsidRPr="00F271AA">
        <w:rPr>
          <w:rFonts w:ascii="Times New Roman" w:hAnsi="Times New Roman" w:cs="Times New Roman"/>
          <w:sz w:val="24"/>
          <w:szCs w:val="24"/>
        </w:rPr>
        <w:lastRenderedPageBreak/>
        <w:t>Тема 1.6. Государственн</w:t>
      </w:r>
      <w:r w:rsidR="00AA559B">
        <w:rPr>
          <w:rFonts w:ascii="Times New Roman" w:hAnsi="Times New Roman" w:cs="Times New Roman"/>
          <w:sz w:val="24"/>
          <w:szCs w:val="24"/>
        </w:rPr>
        <w:t xml:space="preserve">ый, ведомственный и общественный  контроль и надзор </w:t>
      </w:r>
    </w:p>
    <w:p w:rsidR="00D54528" w:rsidRPr="00F271AA" w:rsidRDefault="00AA55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вопросами охраны труда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Правовые основы государственного управления охраной труда. Структура органов государственного управления охраной труда.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Функции и полномочия в области охраны труда Правительства Российской Федерации, Министерства труда и социального развития Российской Федерации, федеральных органов исполнительной власти, органов исполнительной власти субъектов Российской Федерации, органов местного самоуправления, осуществляющих: управление охраной труда на </w:t>
      </w:r>
      <w:proofErr w:type="gramStart"/>
      <w:r w:rsidRPr="00F271AA">
        <w:rPr>
          <w:rFonts w:ascii="Times New Roman" w:hAnsi="Times New Roman" w:cs="Times New Roman"/>
          <w:sz w:val="24"/>
          <w:szCs w:val="24"/>
        </w:rPr>
        <w:t>федеральном</w:t>
      </w:r>
      <w:proofErr w:type="gramEnd"/>
      <w:r w:rsidRPr="00F271AA">
        <w:rPr>
          <w:rFonts w:ascii="Times New Roman" w:hAnsi="Times New Roman" w:cs="Times New Roman"/>
          <w:sz w:val="24"/>
          <w:szCs w:val="24"/>
        </w:rPr>
        <w:t xml:space="preserve"> (общегосударственном), отраслевом, региональном (субъекта Российской Федерации) и муниципальном (органа местного самоуправления) уровнях.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Органы государственного надзора и </w:t>
      </w:r>
      <w:proofErr w:type="gramStart"/>
      <w:r w:rsidRPr="00F271AA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271AA">
        <w:rPr>
          <w:rFonts w:ascii="Times New Roman" w:hAnsi="Times New Roman" w:cs="Times New Roman"/>
          <w:sz w:val="24"/>
          <w:szCs w:val="24"/>
        </w:rPr>
        <w:t xml:space="preserve"> соблюдением трудового законодательства и иных нормативных правовых актов, содержащих нормы трудового права. Прокуратура и ее роль в системе государственного надзора и контроля. Государственные инспекции и их функции. Государственный инспектор и его права.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Государственная экспертиза условий труда и ее функции.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Органы, осуществляющие обязательное социальное страхование от несчастных случаев на производстве и профессиональных заболеваний.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Органы </w:t>
      </w:r>
      <w:proofErr w:type="gramStart"/>
      <w:r w:rsidRPr="00F271AA">
        <w:rPr>
          <w:rFonts w:ascii="Times New Roman" w:hAnsi="Times New Roman" w:cs="Times New Roman"/>
          <w:sz w:val="24"/>
          <w:szCs w:val="24"/>
        </w:rPr>
        <w:t>медико-социальной</w:t>
      </w:r>
      <w:proofErr w:type="gramEnd"/>
      <w:r w:rsidRPr="00F271AA">
        <w:rPr>
          <w:rFonts w:ascii="Times New Roman" w:hAnsi="Times New Roman" w:cs="Times New Roman"/>
          <w:sz w:val="24"/>
          <w:szCs w:val="24"/>
        </w:rPr>
        <w:t xml:space="preserve"> экспертизы.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Организация общественного контроля в лице технических инспекций профессиональных союзов.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ar75"/>
      <w:bookmarkEnd w:id="7"/>
      <w:r w:rsidRPr="00F271AA">
        <w:rPr>
          <w:rFonts w:ascii="Times New Roman" w:hAnsi="Times New Roman" w:cs="Times New Roman"/>
          <w:sz w:val="24"/>
          <w:szCs w:val="24"/>
        </w:rPr>
        <w:t>Тема 1.7. Государственные нормативные требования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по охране труда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Государственные нормативные требования по охране труда. Порядок разработки, принятия, внедрения нормативных требований.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Технические регламенты и изменение всей системы нормативных актов по безопасности в Российской Федерации. Международные и европейские стандарты и нормы. Проблемы гармонизации российских норм с международными нормами и нормами Европейского Союза.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1AA">
        <w:rPr>
          <w:rFonts w:ascii="Times New Roman" w:hAnsi="Times New Roman" w:cs="Times New Roman"/>
          <w:sz w:val="24"/>
          <w:szCs w:val="24"/>
        </w:rPr>
        <w:t>Национальные и государственные (ГОСТ) стандарты, СанПиНы (санитарные правила и нормы), СНиПы (строительные нормы и правила), СП (своды правил), ПОТ (правила охраны труда), НПБ (нормы пожарной безопасности), ПБ (правила безопасности), РД (руководящие документы), МУ (методические указания) и другие документы.</w:t>
      </w:r>
      <w:proofErr w:type="gramEnd"/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Par82"/>
      <w:bookmarkEnd w:id="8"/>
      <w:r w:rsidRPr="00F271AA">
        <w:rPr>
          <w:rFonts w:ascii="Times New Roman" w:hAnsi="Times New Roman" w:cs="Times New Roman"/>
          <w:sz w:val="24"/>
          <w:szCs w:val="24"/>
        </w:rPr>
        <w:t>Тема 1.8. Обязанности и ответственность работников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по соблюдению требований охраны труда и трудового распорядка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Трудовые обязанности работников по охране труда.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Ответственность работников за невыполнение требований охраны труда (своих трудовых обязанностей).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ar88"/>
      <w:bookmarkEnd w:id="9"/>
      <w:r w:rsidRPr="00F271AA">
        <w:rPr>
          <w:rFonts w:ascii="Times New Roman" w:hAnsi="Times New Roman" w:cs="Times New Roman"/>
          <w:sz w:val="24"/>
          <w:szCs w:val="24"/>
        </w:rPr>
        <w:t>Тема 1.9. Обязанности и ответственность должностных лиц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по соблюдению требований законодательства о труде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и об охране труда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Административная и уголовная ответственность должностных лиц за нарушение или неисполнение требований законодательства о труде и об охране труда.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10" w:name="Par94"/>
      <w:bookmarkEnd w:id="10"/>
      <w:r w:rsidRPr="00F271AA">
        <w:rPr>
          <w:rFonts w:ascii="Times New Roman" w:hAnsi="Times New Roman" w:cs="Times New Roman"/>
          <w:sz w:val="24"/>
          <w:szCs w:val="24"/>
        </w:rPr>
        <w:t>Раздел 2. Основы управления охраной труда в организации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1" w:name="Par96"/>
      <w:bookmarkEnd w:id="11"/>
      <w:r w:rsidRPr="00F271AA">
        <w:rPr>
          <w:rFonts w:ascii="Times New Roman" w:hAnsi="Times New Roman" w:cs="Times New Roman"/>
          <w:sz w:val="24"/>
          <w:szCs w:val="24"/>
        </w:rPr>
        <w:t>Тема 2.1. Обязанности работодателя по обеспечению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безопасных условий и охраны труда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Обязанности работодателя по соблюдению требований законодательных и иных </w:t>
      </w:r>
      <w:r w:rsidRPr="00F271AA">
        <w:rPr>
          <w:rFonts w:ascii="Times New Roman" w:hAnsi="Times New Roman" w:cs="Times New Roman"/>
          <w:sz w:val="24"/>
          <w:szCs w:val="24"/>
        </w:rPr>
        <w:lastRenderedPageBreak/>
        <w:t>нормативных правовых актов, содержащих государственные нормативные требования охраны труда, устанавливающих правила, процедуры и критерии, направленные на сохранение жизни и здоровья работников в процессе трудовой деятельности.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Работодатель и его должностные лица. Руководители, специалисты, исполнители. Распределение функциональных обязанностей работодателя по обеспечению требований охраны труда среди работников - руководителей и специалистов.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Служба (специалист) охраны труда организац</w:t>
      </w:r>
      <w:proofErr w:type="gramStart"/>
      <w:r w:rsidRPr="00F271AA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F271AA">
        <w:rPr>
          <w:rFonts w:ascii="Times New Roman" w:hAnsi="Times New Roman" w:cs="Times New Roman"/>
          <w:sz w:val="24"/>
          <w:szCs w:val="24"/>
        </w:rPr>
        <w:t xml:space="preserve"> (его) функции.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Организация внутрифирменного (многоступенчатого) контроля.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Организация рассмотрения вопросов охраны труда руководителями.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Организация целевых и комплексных проверок.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2" w:name="Par106"/>
      <w:bookmarkEnd w:id="12"/>
      <w:r w:rsidRPr="00F271AA">
        <w:rPr>
          <w:rFonts w:ascii="Times New Roman" w:hAnsi="Times New Roman" w:cs="Times New Roman"/>
          <w:sz w:val="24"/>
          <w:szCs w:val="24"/>
        </w:rPr>
        <w:t>Тема 2.2. Управление внутренней мотивацией работников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на безопасный труд и соблюдение требований охраны труда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Человеческий фактор, оказывающий влияние на решение вопросов охраны труда. Психологические (личностные) причины травматизма. Понятие "культура охраны труда". Работник как личность. Построение системы поощрений и наказаний. Организация соревнования на лучшее рабочее место по охране труда.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Вовлечение работников в управление охраной труда. Организация ступенчатого "административно-общественного" контроля.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Организация информирования работников по вопросам охраны труда.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Всемирный день охраны труда. Организация "Дня охраны труда".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3" w:name="Par114"/>
      <w:bookmarkEnd w:id="13"/>
      <w:r w:rsidRPr="00F271AA">
        <w:rPr>
          <w:rFonts w:ascii="Times New Roman" w:hAnsi="Times New Roman" w:cs="Times New Roman"/>
          <w:sz w:val="24"/>
          <w:szCs w:val="24"/>
        </w:rPr>
        <w:t>Тема 2.3. Организация системы управления охраной труда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Общие понятия современной теории систем управления (качеством, охраной окружающей среды, охраной труда, промышленной безопасностью). Повышение эффективности производства и сертификация систем управления.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Руководство МОТ-СУОТ 2001, OHSAS 18001-1996, </w:t>
      </w:r>
      <w:hyperlink r:id="rId18" w:history="1">
        <w:r w:rsidRPr="00F271AA">
          <w:rPr>
            <w:rFonts w:ascii="Times New Roman" w:hAnsi="Times New Roman" w:cs="Times New Roman"/>
            <w:sz w:val="24"/>
            <w:szCs w:val="24"/>
          </w:rPr>
          <w:t xml:space="preserve">ГОСТ </w:t>
        </w:r>
        <w:proofErr w:type="gramStart"/>
        <w:r w:rsidRPr="00F271AA">
          <w:rPr>
            <w:rFonts w:ascii="Times New Roman" w:hAnsi="Times New Roman" w:cs="Times New Roman"/>
            <w:sz w:val="24"/>
            <w:szCs w:val="24"/>
          </w:rPr>
          <w:t>Р</w:t>
        </w:r>
        <w:proofErr w:type="gramEnd"/>
        <w:r w:rsidRPr="00F271AA">
          <w:rPr>
            <w:rFonts w:ascii="Times New Roman" w:hAnsi="Times New Roman" w:cs="Times New Roman"/>
            <w:sz w:val="24"/>
            <w:szCs w:val="24"/>
          </w:rPr>
          <w:t xml:space="preserve"> 12.0.006-2002</w:t>
        </w:r>
      </w:hyperlink>
      <w:r w:rsidRPr="00F271AA">
        <w:rPr>
          <w:rFonts w:ascii="Times New Roman" w:hAnsi="Times New Roman" w:cs="Times New Roman"/>
          <w:sz w:val="24"/>
          <w:szCs w:val="24"/>
        </w:rPr>
        <w:t xml:space="preserve"> (с учетом Изменения N 1) о системах управления охраной труда в организациях и методах их разработки, внедрения, поддержания в рабочем состоянии и постоянного совершенствования.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1AA">
        <w:rPr>
          <w:rFonts w:ascii="Times New Roman" w:hAnsi="Times New Roman" w:cs="Times New Roman"/>
          <w:sz w:val="24"/>
          <w:szCs w:val="24"/>
        </w:rPr>
        <w:t>Примерная структура и содержание основных документов СУОТ: политика организации в сфере охраны труда; цели и задачи корпоративного управления охраной труда; идентификация и оценка рисков; организационные структуры и ответственность персонала; обучение, осведомленность и компетентность персонала; взаимосвязи, взаимодействие и информация; документация и управление документацией; готовность к действиям в условиях аварийных ситуаций; взаимодействие с подрядчиками.</w:t>
      </w:r>
      <w:proofErr w:type="gramEnd"/>
      <w:r w:rsidRPr="00F271AA">
        <w:rPr>
          <w:rFonts w:ascii="Times New Roman" w:hAnsi="Times New Roman" w:cs="Times New Roman"/>
          <w:sz w:val="24"/>
          <w:szCs w:val="24"/>
        </w:rPr>
        <w:t xml:space="preserve"> Контроль: мониторинг и измерения основных показателей; отчетные данные и их анализ; аудит функционирования СУОТ; анализ эффективности СУОТ со стороны руководства; проведение корректирующих мероприятий; процедуры непрерывного совершенствования деятельности по охране труда.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Планирование и финансирование мероприятий по охране труда.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4" w:name="Par121"/>
      <w:bookmarkEnd w:id="14"/>
      <w:r w:rsidRPr="00F271AA">
        <w:rPr>
          <w:rFonts w:ascii="Times New Roman" w:hAnsi="Times New Roman" w:cs="Times New Roman"/>
          <w:sz w:val="24"/>
          <w:szCs w:val="24"/>
        </w:rPr>
        <w:t>Тема 2.4. Социальное партнерство работодателя и работников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в сфере охраны труда. Организация общественного контроля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Работники и их доверенные лица. Комитеты (комиссии) по охране труда. Уполномоченные (доверенные) лица по охране труда.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Уполномоченные (доверенные) лица работников по охране труда - основная форма участия работников-исполнителей в управлении охраной труда. Организация работы уполномоченных (доверенных) лиц по охране труда профессиональных союзов и иных уполномоченных работниками представительных органов: порядок выбора уполномоченных по охране труда; основные задачи уполномоченных по охране труда; права уполномоченных по охране труда; порядок их взаимодействия с руководителями и специалистами организации.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Планирование работ по охране труда. Коллективный договор. Соглашение по охране труда.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5" w:name="Par128"/>
      <w:bookmarkEnd w:id="15"/>
      <w:r w:rsidRPr="00F271AA">
        <w:rPr>
          <w:rFonts w:ascii="Times New Roman" w:hAnsi="Times New Roman" w:cs="Times New Roman"/>
          <w:sz w:val="24"/>
          <w:szCs w:val="24"/>
        </w:rPr>
        <w:t xml:space="preserve">Тема 2.5. </w:t>
      </w:r>
      <w:r w:rsidR="00873C59" w:rsidRPr="00F271AA">
        <w:rPr>
          <w:rFonts w:ascii="Times New Roman" w:hAnsi="Times New Roman" w:cs="Times New Roman"/>
          <w:sz w:val="24"/>
          <w:szCs w:val="24"/>
        </w:rPr>
        <w:t>Специальная оценка условий труда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Цели, задачи и порядок проведения </w:t>
      </w:r>
      <w:r w:rsidR="00873C59" w:rsidRPr="00F271AA">
        <w:rPr>
          <w:rFonts w:ascii="Times New Roman" w:hAnsi="Times New Roman" w:cs="Times New Roman"/>
          <w:sz w:val="24"/>
          <w:szCs w:val="24"/>
        </w:rPr>
        <w:t>специальной оценки условий труда</w:t>
      </w:r>
      <w:r w:rsidRPr="00F271AA">
        <w:rPr>
          <w:rFonts w:ascii="Times New Roman" w:hAnsi="Times New Roman" w:cs="Times New Roman"/>
          <w:sz w:val="24"/>
          <w:szCs w:val="24"/>
        </w:rPr>
        <w:t>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Использование результатов </w:t>
      </w:r>
      <w:r w:rsidR="00873C59" w:rsidRPr="00F271AA">
        <w:rPr>
          <w:rFonts w:ascii="Times New Roman" w:hAnsi="Times New Roman" w:cs="Times New Roman"/>
          <w:sz w:val="24"/>
          <w:szCs w:val="24"/>
        </w:rPr>
        <w:t>специальной оценки условий труда</w:t>
      </w:r>
      <w:r w:rsidRPr="00F271AA">
        <w:rPr>
          <w:rFonts w:ascii="Times New Roman" w:hAnsi="Times New Roman" w:cs="Times New Roman"/>
          <w:sz w:val="24"/>
          <w:szCs w:val="24"/>
        </w:rPr>
        <w:t>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6" w:name="Par135"/>
      <w:bookmarkEnd w:id="16"/>
      <w:r w:rsidRPr="00F271AA">
        <w:rPr>
          <w:rFonts w:ascii="Times New Roman" w:hAnsi="Times New Roman" w:cs="Times New Roman"/>
          <w:sz w:val="24"/>
          <w:szCs w:val="24"/>
        </w:rPr>
        <w:t>Тема 2.6. Разработка инструкций по охране труда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Назначение инструкций. Порядок разработки и утверждения. Содержание инструкций. Язык инструкций. Структура инструкций.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7" w:name="Par139"/>
      <w:bookmarkEnd w:id="17"/>
      <w:r w:rsidRPr="00F271AA">
        <w:rPr>
          <w:rFonts w:ascii="Times New Roman" w:hAnsi="Times New Roman" w:cs="Times New Roman"/>
          <w:sz w:val="24"/>
          <w:szCs w:val="24"/>
        </w:rPr>
        <w:t xml:space="preserve">Тема 2.7. Организация </w:t>
      </w:r>
      <w:proofErr w:type="gramStart"/>
      <w:r w:rsidRPr="00F271AA">
        <w:rPr>
          <w:rFonts w:ascii="Times New Roman" w:hAnsi="Times New Roman" w:cs="Times New Roman"/>
          <w:sz w:val="24"/>
          <w:szCs w:val="24"/>
        </w:rPr>
        <w:t>обучения по охране</w:t>
      </w:r>
      <w:proofErr w:type="gramEnd"/>
      <w:r w:rsidRPr="00F271AA">
        <w:rPr>
          <w:rFonts w:ascii="Times New Roman" w:hAnsi="Times New Roman" w:cs="Times New Roman"/>
          <w:sz w:val="24"/>
          <w:szCs w:val="24"/>
        </w:rPr>
        <w:t xml:space="preserve"> труда и проверки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знаний требований охраны труда работников </w:t>
      </w:r>
      <w:r w:rsidR="00AA596A" w:rsidRPr="00F271AA">
        <w:rPr>
          <w:rFonts w:ascii="Times New Roman" w:hAnsi="Times New Roman" w:cs="Times New Roman"/>
          <w:sz w:val="24"/>
          <w:szCs w:val="24"/>
        </w:rPr>
        <w:t>КФУ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Обязанности работодателя по обеспечению обучения работников безопасным методам и приемам выполнения работ, инструктажа по охране труда, стажировки на рабочем месте, проверки знаний требований охраны труда.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Обязанности работников по прохождению обучения безопасным методам и приемам выполнения работ по охране труда, инструктажа по охране труда, стажировки на рабочем месте, проверки знаний требований охраны труда.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Организация </w:t>
      </w:r>
      <w:proofErr w:type="gramStart"/>
      <w:r w:rsidRPr="00F271AA">
        <w:rPr>
          <w:rFonts w:ascii="Times New Roman" w:hAnsi="Times New Roman" w:cs="Times New Roman"/>
          <w:sz w:val="24"/>
          <w:szCs w:val="24"/>
        </w:rPr>
        <w:t>обучения по охране</w:t>
      </w:r>
      <w:proofErr w:type="gramEnd"/>
      <w:r w:rsidRPr="00F271AA">
        <w:rPr>
          <w:rFonts w:ascii="Times New Roman" w:hAnsi="Times New Roman" w:cs="Times New Roman"/>
          <w:sz w:val="24"/>
          <w:szCs w:val="24"/>
        </w:rPr>
        <w:t xml:space="preserve"> труда и проверки знаний требований охраны труда рабочих.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Организация обучения по охране труда и проверки </w:t>
      </w:r>
      <w:proofErr w:type="gramStart"/>
      <w:r w:rsidRPr="00F271AA">
        <w:rPr>
          <w:rFonts w:ascii="Times New Roman" w:hAnsi="Times New Roman" w:cs="Times New Roman"/>
          <w:sz w:val="24"/>
          <w:szCs w:val="24"/>
        </w:rPr>
        <w:t>знаний требований охраны труда руководителей</w:t>
      </w:r>
      <w:proofErr w:type="gramEnd"/>
      <w:r w:rsidRPr="00F271AA">
        <w:rPr>
          <w:rFonts w:ascii="Times New Roman" w:hAnsi="Times New Roman" w:cs="Times New Roman"/>
          <w:sz w:val="24"/>
          <w:szCs w:val="24"/>
        </w:rPr>
        <w:t xml:space="preserve"> и специалистов.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Виды и содержание инструктажей работников по охране труда. Порядок разработки, согласования и утверждения программ по охране труда. Пропаганда культуры охраны труда в организации.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8" w:name="Par148"/>
      <w:bookmarkEnd w:id="18"/>
      <w:r w:rsidRPr="00F271AA">
        <w:rPr>
          <w:rFonts w:ascii="Times New Roman" w:hAnsi="Times New Roman" w:cs="Times New Roman"/>
          <w:sz w:val="24"/>
          <w:szCs w:val="24"/>
        </w:rPr>
        <w:t>Тема 2.8. Предоставление компенсаций за условия труда,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обеспечение работников средствами индивидуальной защиты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Компенсации за условия труда.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Обязанности работодателя по обеспечению работников средствами индивидуальной защиты. Обязанности работников по применению средств индивидуальной защиты.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Роль и место средств индивидуальной защиты в ряду профилактических мероприятий, направленных на предупреждение травматизма и профессиональной заболеваемости работников.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Классификация средств индивидуальной защиты, требования к ним. Типовые отраслевые нормы бесплатной выдачи работникам специальной одежды, специальной обуви и других средств индивидуальной защиты.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Порядок обеспечения работников специальной одеждой, специальной обувью и другими средствами индивидуальной защиты; организация их хранения, стирки, химической чистки, сушки, ремонта и т.п. Порядок обеспечения дежурными средствами индивидуальной защиты, теплой специальной одеждой и обувью. Организация учета и </w:t>
      </w:r>
      <w:proofErr w:type="gramStart"/>
      <w:r w:rsidRPr="00F271AA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271AA">
        <w:rPr>
          <w:rFonts w:ascii="Times New Roman" w:hAnsi="Times New Roman" w:cs="Times New Roman"/>
          <w:sz w:val="24"/>
          <w:szCs w:val="24"/>
        </w:rPr>
        <w:t xml:space="preserve"> выдачей работникам средств индивидуальной защиты.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9" w:name="Par157"/>
      <w:bookmarkEnd w:id="19"/>
      <w:r w:rsidRPr="00F271AA">
        <w:rPr>
          <w:rFonts w:ascii="Times New Roman" w:hAnsi="Times New Roman" w:cs="Times New Roman"/>
          <w:sz w:val="24"/>
          <w:szCs w:val="24"/>
        </w:rPr>
        <w:t>Тема 2.9. Основы предупреждения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профессиональной заболеваемости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Основные причины профессиональной заболеваемости.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Понятие о производственно-обусловленной заболеваемости.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Виды наиболее распространенных профессиональных заболеваний и причины их возникновения.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Основные превентивные мероприятия по профилактике профессиональных заболеваний.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Профессиональная пригодность и профотбор.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lastRenderedPageBreak/>
        <w:t>Предварительные (при приеме на работу) и периодические медицинские осмотры.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Бесплатное обеспечение работников молоком и лечебно-профилактическим питанием.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Санитарно-бытовое и лечебно-профилактическое обеспечение работников.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0" w:name="Par169"/>
      <w:bookmarkEnd w:id="20"/>
      <w:r w:rsidRPr="00F271AA">
        <w:rPr>
          <w:rFonts w:ascii="Times New Roman" w:hAnsi="Times New Roman" w:cs="Times New Roman"/>
          <w:sz w:val="24"/>
          <w:szCs w:val="24"/>
        </w:rPr>
        <w:t>Тема 2.10. Документация и отчетность по охране труда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Перечень необходимой документации по охране труда.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Руководство по СУОТ. Приказы о распределении обязанностей по охране труда между работниками. Инструкции по охране труда. Списки и перечни по охране труда. Учет проведения инструктажей, </w:t>
      </w:r>
      <w:proofErr w:type="gramStart"/>
      <w:r w:rsidRPr="00F271AA">
        <w:rPr>
          <w:rFonts w:ascii="Times New Roman" w:hAnsi="Times New Roman" w:cs="Times New Roman"/>
          <w:sz w:val="24"/>
          <w:szCs w:val="24"/>
        </w:rPr>
        <w:t>обучения по охране</w:t>
      </w:r>
      <w:proofErr w:type="gramEnd"/>
      <w:r w:rsidRPr="00F271AA">
        <w:rPr>
          <w:rFonts w:ascii="Times New Roman" w:hAnsi="Times New Roman" w:cs="Times New Roman"/>
          <w:sz w:val="24"/>
          <w:szCs w:val="24"/>
        </w:rPr>
        <w:t xml:space="preserve"> труда. Документирование несчастных случаев на производстве и профессиональных заболеваний. Документирование результатов многоступенчатого контроля по охране труда.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Отчетность и формы отчетных документов по охране труда.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Порядок и сроки хранения документов различного типа.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176"/>
      <w:bookmarkEnd w:id="21"/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22" w:name="Par180"/>
      <w:bookmarkEnd w:id="22"/>
      <w:r w:rsidRPr="00F271AA">
        <w:rPr>
          <w:rFonts w:ascii="Times New Roman" w:hAnsi="Times New Roman" w:cs="Times New Roman"/>
          <w:sz w:val="24"/>
          <w:szCs w:val="24"/>
        </w:rPr>
        <w:t>Раздел 3. Специальные вопросы обеспечения требований охраны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труда и безопасности производственной деятельности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3" w:name="Par183"/>
      <w:bookmarkEnd w:id="23"/>
      <w:r w:rsidRPr="00F271AA">
        <w:rPr>
          <w:rFonts w:ascii="Times New Roman" w:hAnsi="Times New Roman" w:cs="Times New Roman"/>
          <w:sz w:val="24"/>
          <w:szCs w:val="24"/>
        </w:rPr>
        <w:t>Тема 3.1. Основы предупреждения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производственного травматизма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Основные причины производственного травматизма. Виды производственных травм (несчастных случаев на производстве). Статистические показатели и методы анализа.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Основные методы защиты от опасных и вредных производственных факторов. Превентивные мероприятия по профилактике производственного травматизма.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Основные виды средств коллективной защиты.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Основные организационные приемы предотвращения травматизма.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4" w:name="Par191"/>
      <w:bookmarkEnd w:id="24"/>
      <w:r w:rsidRPr="00F271AA">
        <w:rPr>
          <w:rFonts w:ascii="Times New Roman" w:hAnsi="Times New Roman" w:cs="Times New Roman"/>
          <w:sz w:val="24"/>
          <w:szCs w:val="24"/>
        </w:rPr>
        <w:t>Тема 3.2. Техническое обеспечение безопасности зданий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и сооружений, оборудования и инструмента,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технологических процессов</w:t>
      </w:r>
      <w:r w:rsidR="00FE2AC4">
        <w:rPr>
          <w:rFonts w:ascii="Times New Roman" w:hAnsi="Times New Roman" w:cs="Times New Roman"/>
          <w:sz w:val="24"/>
          <w:szCs w:val="24"/>
        </w:rPr>
        <w:t>. Требования к учебным кабинетам.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Безопасность технологических процессов. Безопасность зданий и сооружений, включая транспортные пути. Безопасность технологического оборудования и инструмента. Радиационная безопасность. Обеспечение безопасности от несанкционированных действий персонала и посторонних лиц на производстве.</w:t>
      </w:r>
    </w:p>
    <w:p w:rsidR="00D54528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Проверка соблюдения требований безопасности и охраны труда в проектной документации. Экспертиза проектной документации. Порядок обследования зданий и сооружений и его документирования.</w:t>
      </w:r>
    </w:p>
    <w:p w:rsidR="00FE2AC4" w:rsidRPr="00F271AA" w:rsidRDefault="00FE2AC4" w:rsidP="00FE2A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охраны труда, предъявляемые к учебным кабинетам</w:t>
      </w:r>
      <w:r w:rsidR="00172290">
        <w:rPr>
          <w:rFonts w:ascii="Times New Roman" w:hAnsi="Times New Roman" w:cs="Times New Roman"/>
          <w:sz w:val="24"/>
          <w:szCs w:val="24"/>
        </w:rPr>
        <w:t>, спортивным залам и др.</w:t>
      </w:r>
    </w:p>
    <w:p w:rsidR="00FE2AC4" w:rsidRPr="00F271AA" w:rsidRDefault="00FE2A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5" w:name="Par198"/>
      <w:bookmarkEnd w:id="25"/>
      <w:r w:rsidRPr="00F271AA">
        <w:rPr>
          <w:rFonts w:ascii="Times New Roman" w:hAnsi="Times New Roman" w:cs="Times New Roman"/>
          <w:sz w:val="24"/>
          <w:szCs w:val="24"/>
        </w:rPr>
        <w:t>Тема 3.3. Коллективные средства защиты: вентиляция,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освещение, защита от шума и вибрации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Понятие о микроклимате. Физиологические изменения и патологические состояния: перегревание, тепловой удар, солнечный удар, профессиональная катаракта, охлаждение, переохлаждение. Влияние производственных метеорологических условий и атмосферного давления на состояние человека, производительность труда, уровень травматизма. Нормирование производственного микроклимата. Средства нормализации климатических параметров. Профилактические мероприятия при работах в условиях пониженного и повышенного давления.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Действие токсических газообразных веществ и производственной пыли на организм человека. Источники загрязнения воздуха производственных помещений. Способы и средства </w:t>
      </w:r>
      <w:r w:rsidRPr="00F271AA">
        <w:rPr>
          <w:rFonts w:ascii="Times New Roman" w:hAnsi="Times New Roman" w:cs="Times New Roman"/>
          <w:sz w:val="24"/>
          <w:szCs w:val="24"/>
        </w:rPr>
        <w:lastRenderedPageBreak/>
        <w:t>борьбы с загазованностью и запыленностью воздуха рабочей зоны.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Вентиляция производственных помещений. Назначение и виды вентиляции. Требования к вентиляции. Определение требуемого воздухообмена. Элементы механической вентиляции (устройства для отсоса и раздачи воздуха, фильтры, вентиляторы, воздуховоды и т.д.). Контроль эффективности вентиляции.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Роль света в жизни человека. Основные светотехнические понятия и величины. Гигиенические требования к освещению. Цвет и функциональная окраска. Виды производственного освещения. Источники света. Нормирование и контроль освещения. Ультрафиолетовое облучение, его значение и организация на производстве. Средства защиты органов зрения,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Лазерное излучение и его физико-гигиенические характеристики. Воздействие его на организм человека. Средства и методы защиты от лазерных излучений. Измерение характеристик (параметров) лазерного излучения.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Электромагнитные поля и их физико-гигиенические характеристики. Влияние их на организм человека. Нормирование электромагнитных полей. Средства и методы защиты от электромагнитных полей. Измерение характеристик электромагнитных полей.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Ионизирующие излучения и их физико-гигиенические характеристики. Нормирование ионизирующих излучений. Средства и методы защиты от ионизирующих излучений. Дозиметрический контроль.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Вибрация и ее физико-гигиеническая характеристика (параметры и воздействие на организм человека). Гигиеническое и техническое нормирование вибрации. Средства и методы защиты от вибрации: </w:t>
      </w:r>
      <w:proofErr w:type="spellStart"/>
      <w:r w:rsidRPr="00F271AA">
        <w:rPr>
          <w:rFonts w:ascii="Times New Roman" w:hAnsi="Times New Roman" w:cs="Times New Roman"/>
          <w:sz w:val="24"/>
          <w:szCs w:val="24"/>
        </w:rPr>
        <w:t>вибродемпфирование</w:t>
      </w:r>
      <w:proofErr w:type="spellEnd"/>
      <w:r w:rsidRPr="00F271A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F271AA">
        <w:rPr>
          <w:rFonts w:ascii="Times New Roman" w:hAnsi="Times New Roman" w:cs="Times New Roman"/>
          <w:sz w:val="24"/>
          <w:szCs w:val="24"/>
        </w:rPr>
        <w:t>динамическое</w:t>
      </w:r>
      <w:proofErr w:type="gramEnd"/>
      <w:r w:rsidRPr="00F27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71AA">
        <w:rPr>
          <w:rFonts w:ascii="Times New Roman" w:hAnsi="Times New Roman" w:cs="Times New Roman"/>
          <w:sz w:val="24"/>
          <w:szCs w:val="24"/>
        </w:rPr>
        <w:t>виброгашение</w:t>
      </w:r>
      <w:proofErr w:type="spellEnd"/>
      <w:r w:rsidRPr="00F271AA">
        <w:rPr>
          <w:rFonts w:ascii="Times New Roman" w:hAnsi="Times New Roman" w:cs="Times New Roman"/>
          <w:sz w:val="24"/>
          <w:szCs w:val="24"/>
        </w:rPr>
        <w:t>, активная и пассивная виброизоляция.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Шум и его физико-гигиеническая характеристика. Нормирование шума. Защита от шума в источнике. Акустические средства защиты: звукоизоляция, звукопоглощение, демпфирование, виброизоляция и глушители шума (активные, резонансные и комбинированные). Расчет звукоизоляции и звукопоглощения. Архитектурно-планировочные и организационно-технические методы защиты от шума.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Ультразвук и его физико-гигиеническая характеристика. Профилактические мероприятия при воздействии ультразвука на человека. Источники инфразвука в промышленности и его воздействие на организм человека. Нормирование инфразвука. Мероприятия по ограничению неблагоприятного воздействия инфразвука.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6" w:name="Par212"/>
      <w:bookmarkEnd w:id="26"/>
      <w:r w:rsidRPr="00F271AA">
        <w:rPr>
          <w:rFonts w:ascii="Times New Roman" w:hAnsi="Times New Roman" w:cs="Times New Roman"/>
          <w:sz w:val="24"/>
          <w:szCs w:val="24"/>
        </w:rPr>
        <w:t>Тема 3.4. Опасные производственные объекты и обеспечение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промышленной безопасности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Понятие об опасных производственных объектах. Российское законодательство в области промышленной безопасности. Основные понятия и термины безопасности. Авария и инцидент.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Общие мероприятия промышленной безопасности: идентификация опасных производственных объектов; анализ рисков; декларирование опасностей; сертификация оборудования; лицензирование деятельности; аттестация персонала. Производственный контроль.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Основные мероприятия по обеспечению безопасности сосудов под давлением.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Системы, находящиеся под давлением. Основные опасные факторы. Причины аварий систем, находящихся под давлением. Системы, подлежащие регистрации и особому контролю Госгортехнадзора. Безопасная эксплуатация емкостей со сжатыми, сжиженными и растворенными газами. Классификация емкостей (баллоны, газгольдеры, ресиверы, котлы и др.) по назначению, давлению и объему. </w:t>
      </w:r>
      <w:proofErr w:type="gramStart"/>
      <w:r w:rsidRPr="00F271AA">
        <w:rPr>
          <w:rFonts w:ascii="Times New Roman" w:hAnsi="Times New Roman" w:cs="Times New Roman"/>
          <w:sz w:val="24"/>
          <w:szCs w:val="24"/>
        </w:rPr>
        <w:t>Безопасная арматура для емкостей и контрольно-измерительные приборы КИП).</w:t>
      </w:r>
      <w:proofErr w:type="gramEnd"/>
      <w:r w:rsidRPr="00F271AA">
        <w:rPr>
          <w:rFonts w:ascii="Times New Roman" w:hAnsi="Times New Roman" w:cs="Times New Roman"/>
          <w:sz w:val="24"/>
          <w:szCs w:val="24"/>
        </w:rPr>
        <w:t xml:space="preserve"> Проверка и окраска емкостей. Безопасная эксплуатация компрессорных установок. Безопасная арматура и КИП для компрессорных установок. Правила приемки и испытания. Котельные установки, используемые на предприятии для целей отопления и в технологических процессах. Безопасная эксплуатация их. Безопасность работы с вакуумными установками.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Основные мероприятия по обеспечению безопасности подъемных механизмов.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Классификация грузов по массе и опасности. Перемещение грузов вручную. Машины и </w:t>
      </w:r>
      <w:r w:rsidRPr="00F271AA">
        <w:rPr>
          <w:rFonts w:ascii="Times New Roman" w:hAnsi="Times New Roman" w:cs="Times New Roman"/>
          <w:sz w:val="24"/>
          <w:szCs w:val="24"/>
        </w:rPr>
        <w:lastRenderedPageBreak/>
        <w:t>механизмы, применяемые для транспортировки грузов, и безопасная эксплуатация их. Организация безопасной эксплуатации подъемно-транспортного оборудования. Техническое освидетельствование грузоподъемных машин. Приборы и устройства безопасности подъемно-транспортных машин.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Основные мероприятия по обеспечению безопасности газового хозяйства.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Основные мероприятия по обеспечению безопасности холодильной техники.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7" w:name="Par224"/>
      <w:bookmarkEnd w:id="27"/>
      <w:r w:rsidRPr="00F271AA">
        <w:rPr>
          <w:rFonts w:ascii="Times New Roman" w:hAnsi="Times New Roman" w:cs="Times New Roman"/>
          <w:sz w:val="24"/>
          <w:szCs w:val="24"/>
        </w:rPr>
        <w:t>Тема 3.5. Организация безопасного производства работ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с повышенной опасностью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Перечень работ с повышенной опасностью.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Порядок оформления допуска к работам с повышенной опасностью.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Требования безопасности для работ с повышенной опасностью.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8" w:name="Par231"/>
      <w:bookmarkEnd w:id="28"/>
      <w:r w:rsidRPr="00F271AA">
        <w:rPr>
          <w:rFonts w:ascii="Times New Roman" w:hAnsi="Times New Roman" w:cs="Times New Roman"/>
          <w:sz w:val="24"/>
          <w:szCs w:val="24"/>
        </w:rPr>
        <w:t>Тема 3.6. Обеспечение электробезопасности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Основные причины и виды </w:t>
      </w:r>
      <w:proofErr w:type="spellStart"/>
      <w:r w:rsidRPr="00F271AA">
        <w:rPr>
          <w:rFonts w:ascii="Times New Roman" w:hAnsi="Times New Roman" w:cs="Times New Roman"/>
          <w:sz w:val="24"/>
          <w:szCs w:val="24"/>
        </w:rPr>
        <w:t>электротравматизма</w:t>
      </w:r>
      <w:proofErr w:type="spellEnd"/>
      <w:r w:rsidRPr="00F271AA">
        <w:rPr>
          <w:rFonts w:ascii="Times New Roman" w:hAnsi="Times New Roman" w:cs="Times New Roman"/>
          <w:sz w:val="24"/>
          <w:szCs w:val="24"/>
        </w:rPr>
        <w:t>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Специфика поражающего действия электрического тока. Пороговые </w:t>
      </w:r>
      <w:proofErr w:type="gramStart"/>
      <w:r w:rsidRPr="00F271AA">
        <w:rPr>
          <w:rFonts w:ascii="Times New Roman" w:hAnsi="Times New Roman" w:cs="Times New Roman"/>
          <w:sz w:val="24"/>
          <w:szCs w:val="24"/>
        </w:rPr>
        <w:t>ощутимый</w:t>
      </w:r>
      <w:proofErr w:type="gramEnd"/>
      <w:r w:rsidRPr="00F271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271AA">
        <w:rPr>
          <w:rFonts w:ascii="Times New Roman" w:hAnsi="Times New Roman" w:cs="Times New Roman"/>
          <w:sz w:val="24"/>
          <w:szCs w:val="24"/>
        </w:rPr>
        <w:t>неотпускающий</w:t>
      </w:r>
      <w:proofErr w:type="spellEnd"/>
      <w:r w:rsidRPr="00F271A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271AA">
        <w:rPr>
          <w:rFonts w:ascii="Times New Roman" w:hAnsi="Times New Roman" w:cs="Times New Roman"/>
          <w:sz w:val="24"/>
          <w:szCs w:val="24"/>
        </w:rPr>
        <w:t>фибрилляционный</w:t>
      </w:r>
      <w:proofErr w:type="spellEnd"/>
      <w:r w:rsidRPr="00F271AA">
        <w:rPr>
          <w:rFonts w:ascii="Times New Roman" w:hAnsi="Times New Roman" w:cs="Times New Roman"/>
          <w:sz w:val="24"/>
          <w:szCs w:val="24"/>
        </w:rPr>
        <w:t xml:space="preserve"> токи. Напряжение прикосновения. Факторы поражающего действия электрического тока.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Классификация помещений по степени поражения человека электрическим током. Средства защиты от поражения электротоком.</w:t>
      </w:r>
    </w:p>
    <w:p w:rsidR="00D54528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Организационные мероприятия по безопасному выполнению работ в электроустановках.</w:t>
      </w:r>
    </w:p>
    <w:p w:rsidR="00FD288C" w:rsidRPr="00F271AA" w:rsidRDefault="00FD28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безопасность.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9" w:name="Par238"/>
      <w:bookmarkEnd w:id="29"/>
      <w:r w:rsidRPr="00F271AA">
        <w:rPr>
          <w:rFonts w:ascii="Times New Roman" w:hAnsi="Times New Roman" w:cs="Times New Roman"/>
          <w:sz w:val="24"/>
          <w:szCs w:val="24"/>
        </w:rPr>
        <w:t>Тема 3.7. Обеспечение пожарной безопасности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Основные понятия о горении и распространении пламени. Опасные (поражающие) факторы пожара и взрыва.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Основные принципы пожарной безопасности: предотвращение образования горючей смеси; предотвращение внесения в горючую среду источника зажигания; готовность к тушению пожара и ликвидации последствий загорания.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Задачи пожарной профилактики. Системы пожарной защиты.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Категорирование помещений по взрывопожарной и пожарной опасности.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Средства оповещения и тушения пожаров. Эвакуация людей при пожаре.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Обязанность и ответственность администрации предприятия в области пожарной безопасности.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0" w:name="Par247"/>
      <w:bookmarkEnd w:id="30"/>
      <w:r w:rsidRPr="00F271AA">
        <w:rPr>
          <w:rFonts w:ascii="Times New Roman" w:hAnsi="Times New Roman" w:cs="Times New Roman"/>
          <w:sz w:val="24"/>
          <w:szCs w:val="24"/>
        </w:rPr>
        <w:t>Тема 3.8. Обеспечение безопасности работников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в аварийных ситуациях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Основные мероприятия по предупреждению аварийных ситуаций и обеспечению готовности к ним. Определение возможного характера и масштаба аварийных ситуаций и связанных с ними рисков в сфере охраны труда. Планирование и координация мероприятий в соответствии с размером и характером деятельности организаций, обеспечивающих защиту всех людей в случае аварийной ситуации в рабочей зоне. Организация взаимодействия с территориальными структурами и службами аварийного реагирования. Организация оказания первой и медицинской помощи. Проведение регулярных тренировок по предупреждению аварийных ситуаций, обеспечению готовности к ним и реагированию.</w:t>
      </w:r>
    </w:p>
    <w:p w:rsidR="00FD288C" w:rsidRDefault="00FD28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288C" w:rsidRPr="00F271AA" w:rsidRDefault="00FD288C" w:rsidP="00FD28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3.9</w:t>
      </w:r>
      <w:r w:rsidRPr="00F271AA">
        <w:rPr>
          <w:rFonts w:ascii="Times New Roman" w:hAnsi="Times New Roman" w:cs="Times New Roman"/>
          <w:sz w:val="24"/>
          <w:szCs w:val="24"/>
        </w:rPr>
        <w:t>. Обеспечение безопасности работников</w:t>
      </w:r>
      <w:r>
        <w:rPr>
          <w:rFonts w:ascii="Times New Roman" w:hAnsi="Times New Roman" w:cs="Times New Roman"/>
          <w:sz w:val="24"/>
          <w:szCs w:val="24"/>
        </w:rPr>
        <w:t xml:space="preserve"> и обучающихся</w:t>
      </w:r>
    </w:p>
    <w:p w:rsidR="00FD288C" w:rsidRPr="00F271AA" w:rsidRDefault="00FD288C" w:rsidP="00FD28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 время проведения культурно-массовых мероприятий</w:t>
      </w:r>
    </w:p>
    <w:p w:rsidR="00FD288C" w:rsidRDefault="00FD28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2C00" w:rsidRPr="00F271AA" w:rsidRDefault="00442C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31" w:name="Par252"/>
      <w:bookmarkEnd w:id="31"/>
      <w:r w:rsidRPr="00F271AA">
        <w:rPr>
          <w:rFonts w:ascii="Times New Roman" w:hAnsi="Times New Roman" w:cs="Times New Roman"/>
          <w:sz w:val="24"/>
          <w:szCs w:val="24"/>
        </w:rPr>
        <w:lastRenderedPageBreak/>
        <w:t>Раздел 4. Социальная защита пострадавших на производстве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2" w:name="Par254"/>
      <w:bookmarkEnd w:id="32"/>
      <w:r w:rsidRPr="00F271AA">
        <w:rPr>
          <w:rFonts w:ascii="Times New Roman" w:hAnsi="Times New Roman" w:cs="Times New Roman"/>
          <w:sz w:val="24"/>
          <w:szCs w:val="24"/>
        </w:rPr>
        <w:t>Тема 4.1. Общие правовые принципы возмещения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причиненного вреда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Понятие вреда, возмещения вреда и </w:t>
      </w:r>
      <w:proofErr w:type="spellStart"/>
      <w:r w:rsidRPr="00F271AA">
        <w:rPr>
          <w:rFonts w:ascii="Times New Roman" w:hAnsi="Times New Roman" w:cs="Times New Roman"/>
          <w:sz w:val="24"/>
          <w:szCs w:val="24"/>
        </w:rPr>
        <w:t>причинителя</w:t>
      </w:r>
      <w:proofErr w:type="spellEnd"/>
      <w:r w:rsidRPr="00F271AA">
        <w:rPr>
          <w:rFonts w:ascii="Times New Roman" w:hAnsi="Times New Roman" w:cs="Times New Roman"/>
          <w:sz w:val="24"/>
          <w:szCs w:val="24"/>
        </w:rPr>
        <w:t xml:space="preserve"> вреда в гражданском праве. Третьи лица. Ответственность юридического лица или гражданина за вред, причиненный его работникам. Ответственность за вред, причиненный деятельностью, создающей повышенную опасность для окружающих. Право регресса к лицу, причинившему вред. Объем и характер возмещения вреда, причиненного повреждением здоровья. Материальный и моральный вред. Условия возмещения вреда в гражданском праве. Способ и размер компенсации морального вреда.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3" w:name="Par259"/>
      <w:bookmarkEnd w:id="33"/>
      <w:r w:rsidRPr="00F271AA">
        <w:rPr>
          <w:rFonts w:ascii="Times New Roman" w:hAnsi="Times New Roman" w:cs="Times New Roman"/>
          <w:sz w:val="24"/>
          <w:szCs w:val="24"/>
        </w:rPr>
        <w:t>Тема 4.2. Обязательное социальное страхование от несчастных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случаев на производстве и профессиональных заболеваний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Право работника на обязательное социальное страхование от несчастных случаев на производстве и профессиональных заболеваний. Обязанность работодателя по обеспечению обязательного социального страхования от несчастных случаев на производстве и профессиональных заболеваний.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9" w:history="1">
        <w:r w:rsidRPr="00F271AA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F271AA">
        <w:rPr>
          <w:rFonts w:ascii="Times New Roman" w:hAnsi="Times New Roman" w:cs="Times New Roman"/>
          <w:sz w:val="24"/>
          <w:szCs w:val="24"/>
        </w:rPr>
        <w:t xml:space="preserve"> "Об обязательном социальном страховании от несчастных случаев на производстве и профессиональных заболеваний": задачи и основные принципы обязательного социального страхования; основные понятия; лица, подлежащие обязательному социальному страхованию; права и обязанности субъектов страхования; средства на осуществление обязательного социального страхования.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Страховые тарифы. Страховые взносы.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4" w:name="Par266"/>
      <w:bookmarkEnd w:id="34"/>
      <w:r w:rsidRPr="00F271AA">
        <w:rPr>
          <w:rFonts w:ascii="Times New Roman" w:hAnsi="Times New Roman" w:cs="Times New Roman"/>
          <w:sz w:val="24"/>
          <w:szCs w:val="24"/>
        </w:rPr>
        <w:t>Тема 4.3. Порядок расследования и учета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несчастных случаев на производстве</w:t>
      </w:r>
      <w:r w:rsidR="00AA559B">
        <w:rPr>
          <w:rFonts w:ascii="Times New Roman" w:hAnsi="Times New Roman" w:cs="Times New Roman"/>
          <w:sz w:val="24"/>
          <w:szCs w:val="24"/>
        </w:rPr>
        <w:t xml:space="preserve"> и во время учебно-воспитательного процесса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Причины профессионального травматизма. Виды и квалификация несчастных случаев. Порядок передачи информации о произошедших несчастных случаях. Первоочередные меры, принимаемые в связи с ними. Формирование комиссии по расследованию.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Порядок заполнения акта по </w:t>
      </w:r>
      <w:hyperlink r:id="rId20" w:history="1">
        <w:r w:rsidRPr="00F271AA">
          <w:rPr>
            <w:rFonts w:ascii="Times New Roman" w:hAnsi="Times New Roman" w:cs="Times New Roman"/>
            <w:sz w:val="24"/>
            <w:szCs w:val="24"/>
          </w:rPr>
          <w:t>форме Н-1</w:t>
        </w:r>
      </w:hyperlink>
      <w:r w:rsidR="00AA559B">
        <w:rPr>
          <w:rFonts w:ascii="Times New Roman" w:hAnsi="Times New Roman" w:cs="Times New Roman"/>
          <w:sz w:val="24"/>
          <w:szCs w:val="24"/>
        </w:rPr>
        <w:t>, Н-2</w:t>
      </w:r>
      <w:r w:rsidRPr="00F271AA">
        <w:rPr>
          <w:rFonts w:ascii="Times New Roman" w:hAnsi="Times New Roman" w:cs="Times New Roman"/>
          <w:sz w:val="24"/>
          <w:szCs w:val="24"/>
        </w:rPr>
        <w:t xml:space="preserve"> Оформление материалов расследования. Порядок представления информации о несчастных случаях на производстве</w:t>
      </w:r>
      <w:r w:rsidR="00AA559B">
        <w:rPr>
          <w:rFonts w:ascii="Times New Roman" w:hAnsi="Times New Roman" w:cs="Times New Roman"/>
          <w:sz w:val="24"/>
          <w:szCs w:val="24"/>
        </w:rPr>
        <w:t xml:space="preserve"> и во время учебно-воспитательного процесса</w:t>
      </w:r>
      <w:r w:rsidRPr="00F271AA">
        <w:rPr>
          <w:rFonts w:ascii="Times New Roman" w:hAnsi="Times New Roman" w:cs="Times New Roman"/>
          <w:sz w:val="24"/>
          <w:szCs w:val="24"/>
        </w:rPr>
        <w:t>. Разработка обобщенных причин расследуемых событий, мероприятия по предотвращению аналогичных происшествий.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5" w:name="Par272"/>
      <w:bookmarkEnd w:id="35"/>
      <w:r w:rsidRPr="00F271AA">
        <w:rPr>
          <w:rFonts w:ascii="Times New Roman" w:hAnsi="Times New Roman" w:cs="Times New Roman"/>
          <w:sz w:val="24"/>
          <w:szCs w:val="24"/>
        </w:rPr>
        <w:t>Тема 4.4. Порядок расследования и учета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профессиональных заболеваний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Причины профессиональных заболеваний и их классификация. Расследование и учет острых и хронических профессиональных заболеваний (отравлений), возникновение которых обусловлено воздействием вредных производственных факторов. Установление предварительного и окончательного диагноза о профессиональном заболевании (отравлении). Ответственность за своевременное извещение о случае острого или хронического профессионального заболевания, об установлении, изменении или отмене диагноза.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Порядок расследования обстоятельств и причин возникновения профессионального заболевания.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 w:rsidP="008D1E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6" w:name="Par278"/>
      <w:bookmarkEnd w:id="36"/>
      <w:r w:rsidRPr="00F271AA">
        <w:rPr>
          <w:rFonts w:ascii="Times New Roman" w:hAnsi="Times New Roman" w:cs="Times New Roman"/>
          <w:sz w:val="24"/>
          <w:szCs w:val="24"/>
        </w:rPr>
        <w:t>Тема 4.5. Оказание первой помощи</w:t>
      </w:r>
      <w:r w:rsidR="008D1E27" w:rsidRPr="00F271AA">
        <w:rPr>
          <w:rFonts w:ascii="Times New Roman" w:hAnsi="Times New Roman" w:cs="Times New Roman"/>
          <w:sz w:val="24"/>
          <w:szCs w:val="24"/>
        </w:rPr>
        <w:t xml:space="preserve"> </w:t>
      </w:r>
      <w:r w:rsidRPr="00F271AA">
        <w:rPr>
          <w:rFonts w:ascii="Times New Roman" w:hAnsi="Times New Roman" w:cs="Times New Roman"/>
          <w:sz w:val="24"/>
          <w:szCs w:val="24"/>
        </w:rPr>
        <w:t xml:space="preserve">пострадавшим 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Первая медицинская помощь при ранениях, кровотечениях, ожогах, поражениях электротоком, отравлениях химическими веществами.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Первая медицинская помощь при травмах (переломах, растяжениях связок, вывихах, ушибах и т.п.).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lastRenderedPageBreak/>
        <w:t>Способы реанимации при оказании первой медицинской помощи. Непрямой массаж сердца. Искусственная вентиляция легких.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1AA">
        <w:rPr>
          <w:rFonts w:ascii="Times New Roman" w:hAnsi="Times New Roman" w:cs="Times New Roman"/>
          <w:sz w:val="24"/>
          <w:szCs w:val="24"/>
        </w:rPr>
        <w:t>Особенности оказания первой медицинской помощи пострадавшим в чрезвычайной ситуациях, дорожно-транспортных авариях, на пожаре и др.</w:t>
      </w:r>
      <w:proofErr w:type="gramEnd"/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Переноска, транспортировка пострадавших с учетом их состояния и характера повреждения.</w:t>
      </w: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Рекомендации по оказанию первой помощи. Демонстрация приемов.</w:t>
      </w:r>
    </w:p>
    <w:p w:rsidR="00D54528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>Требования к персоналу при оказании первой помощи.</w:t>
      </w:r>
    </w:p>
    <w:p w:rsidR="006A7CE5" w:rsidRDefault="006A7C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2C00" w:rsidRDefault="00442C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2C00" w:rsidRPr="00F271AA" w:rsidRDefault="00442C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7" w:name="_GoBack"/>
      <w:bookmarkEnd w:id="37"/>
    </w:p>
    <w:p w:rsidR="008D1E27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sz w:val="24"/>
          <w:szCs w:val="24"/>
        </w:rPr>
        <w:t xml:space="preserve">Проверка знаний. Консультирование, тестирование (самоконтроль), экзамен. </w:t>
      </w:r>
    </w:p>
    <w:p w:rsidR="00FD288C" w:rsidRDefault="00FD288C" w:rsidP="00AA55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54528" w:rsidRPr="00F271AA" w:rsidRDefault="00D54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71AA">
        <w:rPr>
          <w:rFonts w:ascii="Times New Roman" w:hAnsi="Times New Roman" w:cs="Times New Roman"/>
          <w:b/>
          <w:sz w:val="24"/>
          <w:szCs w:val="24"/>
        </w:rPr>
        <w:t xml:space="preserve">Суммарно - </w:t>
      </w:r>
      <w:r w:rsidR="00F271AA">
        <w:rPr>
          <w:rFonts w:ascii="Times New Roman" w:hAnsi="Times New Roman" w:cs="Times New Roman"/>
          <w:b/>
          <w:sz w:val="24"/>
          <w:szCs w:val="24"/>
        </w:rPr>
        <w:t>20</w:t>
      </w:r>
      <w:r w:rsidRPr="00F271AA">
        <w:rPr>
          <w:rFonts w:ascii="Times New Roman" w:hAnsi="Times New Roman" w:cs="Times New Roman"/>
          <w:b/>
          <w:sz w:val="24"/>
          <w:szCs w:val="24"/>
        </w:rPr>
        <w:t xml:space="preserve"> часов.</w:t>
      </w:r>
    </w:p>
    <w:sectPr w:rsidR="00D54528" w:rsidRPr="00F271AA" w:rsidSect="00873C59"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28"/>
    <w:rsid w:val="00156404"/>
    <w:rsid w:val="00172290"/>
    <w:rsid w:val="001E621C"/>
    <w:rsid w:val="002B1F05"/>
    <w:rsid w:val="00442C00"/>
    <w:rsid w:val="00460D68"/>
    <w:rsid w:val="006A7CE5"/>
    <w:rsid w:val="00780C09"/>
    <w:rsid w:val="00873C59"/>
    <w:rsid w:val="008D1E27"/>
    <w:rsid w:val="009777EC"/>
    <w:rsid w:val="00AA559B"/>
    <w:rsid w:val="00AA596A"/>
    <w:rsid w:val="00D54528"/>
    <w:rsid w:val="00D97DC0"/>
    <w:rsid w:val="00F271AA"/>
    <w:rsid w:val="00FD288C"/>
    <w:rsid w:val="00FE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EC06541040A43D70E8BF8A4B90C4EC0E0588C80A69AB7C36D1CG4S1L" TargetMode="External"/><Relationship Id="rId13" Type="http://schemas.openxmlformats.org/officeDocument/2006/relationships/hyperlink" Target="consultantplus://offline/ref=75CEC06541040A43D70E8BF8A4B90C4EC7EB5C8889FB90BF9A611E46G9SCL" TargetMode="External"/><Relationship Id="rId18" Type="http://schemas.openxmlformats.org/officeDocument/2006/relationships/hyperlink" Target="consultantplus://offline/ref=75CEC06541040A43D70E82E1A3B90C4EC1E956808CF0CDB5923812449BG0SB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75CEC06541040A43D70E8BF8A4B90C4EC6E856818CFB90BF9A611E469C044403CCDB0F88AFBE1DG0SEL" TargetMode="External"/><Relationship Id="rId12" Type="http://schemas.openxmlformats.org/officeDocument/2006/relationships/hyperlink" Target="consultantplus://offline/ref=75CEC06541040A43D70E8BF8A4B90C4EC3ED598F8BF1CDB5923812449BG0SBL" TargetMode="External"/><Relationship Id="rId17" Type="http://schemas.openxmlformats.org/officeDocument/2006/relationships/hyperlink" Target="consultantplus://offline/ref=75CEC06541040A43D70E8BF8A4B90C4EC3EC578E82F6CDB5923812449BG0SB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5CEC06541040A43D70E8BF8A4B90C4EC3ED57888CF0CDB5923812449BG0SBL" TargetMode="External"/><Relationship Id="rId20" Type="http://schemas.openxmlformats.org/officeDocument/2006/relationships/hyperlink" Target="consultantplus://offline/ref=75CEC06541040A43D70E8BF8A4B90C4EC1E1568B8EFB90BF9A611E469C044403CCDB0F88AFBE1BG0S5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5CEC06541040A43D70E8BF8A4B90C4EC3ED59898FF6CDB5923812449BG0SBL" TargetMode="External"/><Relationship Id="rId11" Type="http://schemas.openxmlformats.org/officeDocument/2006/relationships/hyperlink" Target="consultantplus://offline/ref=75CEC06541040A43D70E8BF8A4B90C4EC3ED598F8BF1CDB5923812449BG0SBL" TargetMode="External"/><Relationship Id="rId5" Type="http://schemas.openxmlformats.org/officeDocument/2006/relationships/hyperlink" Target="consultantplus://offline/ref=75CEC06541040A43D70E8BF8A4B90C4EC3ED598F8BF1CDB5923812449BG0SBL" TargetMode="External"/><Relationship Id="rId15" Type="http://schemas.openxmlformats.org/officeDocument/2006/relationships/hyperlink" Target="consultantplus://offline/ref=75CEC06541040A43D70E8BF8A4B90C4EC3EC568089F1CDB5923812449BG0SBL" TargetMode="External"/><Relationship Id="rId10" Type="http://schemas.openxmlformats.org/officeDocument/2006/relationships/hyperlink" Target="consultantplus://offline/ref=75CEC06541040A43D70E8BF8A4B90C4EC0E0588C80A69AB7C36D1CG4S1L" TargetMode="External"/><Relationship Id="rId19" Type="http://schemas.openxmlformats.org/officeDocument/2006/relationships/hyperlink" Target="consultantplus://offline/ref=75CEC06541040A43D70E8BF8A4B90C4EC3ED59898FF6CDB5923812449BG0S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5CEC06541040A43D70E8BF8A4B90C4EC3ED598F8BF1CDB5923812449BG0SBL" TargetMode="External"/><Relationship Id="rId14" Type="http://schemas.openxmlformats.org/officeDocument/2006/relationships/hyperlink" Target="consultantplus://offline/ref=75CEC06541040A43D70E8BF8A4B90C4EC3ED5C808EF6CDB5923812449BG0SB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11</Pages>
  <Words>5035</Words>
  <Characters>28705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Сатаева Юлия</dc:creator>
  <cp:lastModifiedBy>Сатаева Юлия</cp:lastModifiedBy>
  <cp:revision>8</cp:revision>
  <dcterms:created xsi:type="dcterms:W3CDTF">2014-02-10T12:13:00Z</dcterms:created>
  <dcterms:modified xsi:type="dcterms:W3CDTF">2014-02-11T07:50:00Z</dcterms:modified>
</cp:coreProperties>
</file>